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033838" cy="61640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616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https://www.overseasvotefoundation.org/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86463" cy="537057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5370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color w:val="002599"/>
          <w:u w:val="single"/>
        </w:rPr>
      </w:pPr>
      <w:hyperlink r:id="rId9">
        <w:r w:rsidDel="00000000" w:rsidR="00000000" w:rsidRPr="00000000">
          <w:rPr>
            <w:color w:val="002599"/>
            <w:u w:val="single"/>
            <w:rtl w:val="0"/>
          </w:rPr>
          <w:t xml:space="preserve">https://us02web.zoom.us/meeting/register/tZAtfumoqj4uG9VUO_Ny6VKIWWzWmBcRulBS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rPr/>
      </w:pPr>
      <w:r w:rsidDel="00000000" w:rsidR="00000000" w:rsidRPr="00000000">
        <w:rPr>
          <w:rtl w:val="0"/>
        </w:rPr>
        <w:t xml:space="preserve">After registering, you will receive a confirmation email containing information about joining the meeting. Location virtual.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us02web.zoom.us/meeting/register/tZAtfumoqj4uG9VUO_Ny6VKIWWzWmBcRulB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overseasvotefoundation.org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